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Monday</w:t>
      </w:r>
    </w:p>
    <w:p w:rsidR="00000000" w:rsidDel="00000000" w:rsidP="00000000" w:rsidRDefault="00000000" w:rsidRPr="00000000" w14:paraId="00000002">
      <w:pPr>
        <w:pStyle w:val="Heading1"/>
        <w:rPr>
          <w:b w:val="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Basic Punctuation</w:t>
      </w:r>
      <w:r w:rsidDel="00000000" w:rsidR="00000000" w:rsidRPr="00000000">
        <w:rPr>
          <w:rtl w:val="0"/>
        </w:rPr>
      </w:r>
    </w:p>
    <w:tbl>
      <w:tblPr>
        <w:tblStyle w:val="Table1"/>
        <w:tblW w:w="59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33"/>
        <w:tblGridChange w:id="0">
          <w:tblGrid>
            <w:gridCol w:w="5933"/>
          </w:tblGrid>
        </w:tblGridChange>
      </w:tblGrid>
      <w:tr>
        <w:trPr>
          <w:trHeight w:val="372" w:hRule="atLeast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Around words which are spoken by someone</w:t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 of a sentence</w:t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show missing letters in contracted words</w:t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a list</w:t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Names</w:t>
            </w:r>
          </w:p>
        </w:tc>
      </w:tr>
      <w:tr>
        <w:trPr>
          <w:trHeight w:val="396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separate information in a long sentence</w:t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Titles</w:t>
            </w:r>
          </w:p>
        </w:tc>
      </w:tr>
      <w:tr>
        <w:trPr>
          <w:trHeight w:val="352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 the end of a sentence</w:t>
            </w:r>
          </w:p>
        </w:tc>
      </w:tr>
      <w:tr>
        <w:trPr>
          <w:trHeight w:val="352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show ownership</w:t>
            </w:r>
          </w:p>
        </w:tc>
      </w:tr>
      <w:tr>
        <w:trPr>
          <w:trHeight w:val="352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When using the word ‘I’ </w:t>
            </w:r>
          </w:p>
        </w:tc>
      </w:tr>
      <w:tr>
        <w:trPr>
          <w:trHeight w:val="352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When you are asking something </w:t>
            </w:r>
          </w:p>
        </w:tc>
      </w:tr>
      <w:tr>
        <w:trPr>
          <w:trHeight w:val="352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express strong emotion</w:t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Draw lines to match each form of punctuation and when to use them</w:t>
      </w:r>
    </w:p>
    <w:p w:rsidR="00000000" w:rsidDel="00000000" w:rsidP="00000000" w:rsidRDefault="00000000" w:rsidRPr="00000000" w14:paraId="00000010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Capital letters (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Aa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)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Full Stops (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.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Apostrophes (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‘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Inverted Commas (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“ ”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)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Commas (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)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Question Marks (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?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)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Exclamation Mark (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!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)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Read through each sentence. Re-write the sentence with the correct punctuation. Remember to add in the capital letters and full stops.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108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 saw a giraffe at the zoo it was as tall as a house</w:t>
      </w:r>
    </w:p>
    <w:p w:rsidR="00000000" w:rsidDel="00000000" w:rsidP="00000000" w:rsidRDefault="00000000" w:rsidRPr="00000000" w14:paraId="00000022">
      <w:pPr>
        <w:ind w:left="108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40" w:lineRule="auto"/>
        <w:ind w:left="108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after tea I went to the park my friend peter was there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240" w:lineRule="auto"/>
        <w:ind w:left="108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went to blackpool on holiday it rained heavily all week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40" w:lineRule="auto"/>
        <w:ind w:left="108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power cut lasted for six hours we had to use candles to see</w:t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240" w:lineRule="auto"/>
        <w:ind w:left="108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my nan is a very good cook her cakes are delicious</w:t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40" w:lineRule="auto"/>
        <w:ind w:left="108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 live at number forty-nine it is the house with the dark blue gate</w:t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watched incredibles 2 in the cinema</w:t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4 is going to be so much fun</w:t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Now, write about a holiday or a trip you’ve really enjoyed. Remember what I’m going to be looking out for…</w:t>
      </w:r>
    </w:p>
    <w:p w:rsidR="00000000" w:rsidDel="00000000" w:rsidP="00000000" w:rsidRDefault="00000000" w:rsidRPr="00000000" w14:paraId="00000033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Capital letters and full stops!</w:t>
      </w:r>
    </w:p>
    <w:p w:rsidR="00000000" w:rsidDel="00000000" w:rsidP="00000000" w:rsidRDefault="00000000" w:rsidRPr="00000000" w14:paraId="00000034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Tuesday</w:t>
      </w:r>
    </w:p>
    <w:p w:rsidR="00000000" w:rsidDel="00000000" w:rsidP="00000000" w:rsidRDefault="00000000" w:rsidRPr="00000000" w14:paraId="0000003A">
      <w:pPr>
        <w:pStyle w:val="Heading1"/>
        <w:rPr>
          <w:b w:val="0"/>
        </w:rPr>
      </w:pPr>
      <w:bookmarkStart w:colFirst="0" w:colLast="0" w:name="_heading=h.30j0zll" w:id="1"/>
      <w:bookmarkEnd w:id="1"/>
      <w:r w:rsidDel="00000000" w:rsidR="00000000" w:rsidRPr="00000000">
        <w:rPr>
          <w:b w:val="0"/>
          <w:rtl w:val="0"/>
        </w:rPr>
        <w:t xml:space="preserve">Prefixes</w:t>
      </w:r>
    </w:p>
    <w:p w:rsidR="00000000" w:rsidDel="00000000" w:rsidP="00000000" w:rsidRDefault="00000000" w:rsidRPr="00000000" w14:paraId="0000003B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Prefixes go at the beginning of words. This changes the meaning of the word.</w:t>
      </w:r>
    </w:p>
    <w:tbl>
      <w:tblPr>
        <w:tblStyle w:val="Table2"/>
        <w:tblW w:w="89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8"/>
        <w:gridCol w:w="2581"/>
        <w:gridCol w:w="2136"/>
        <w:gridCol w:w="2952"/>
        <w:tblGridChange w:id="0">
          <w:tblGrid>
            <w:gridCol w:w="1238"/>
            <w:gridCol w:w="2581"/>
            <w:gridCol w:w="2136"/>
            <w:gridCol w:w="2952"/>
          </w:tblGrid>
        </w:tblGridChange>
      </w:tblGrid>
      <w:tr>
        <w:trPr>
          <w:trHeight w:val="917" w:hRule="atLeast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Prefix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Meaning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Write 3 examples of words with this prefix</w:t>
            </w:r>
          </w:p>
        </w:tc>
      </w:tr>
      <w:tr>
        <w:trPr>
          <w:trHeight w:val="862" w:hRule="atLeast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 do again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re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turn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1" w:hRule="atLeast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bi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two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bi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cycle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dis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not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dis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like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2" w:hRule="atLeast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mis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wrong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mis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behave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pre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before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pre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historic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2" w:hRule="atLeast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over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too much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over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cook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not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un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happy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Think of a prefix to go with:</w:t>
      </w:r>
    </w:p>
    <w:p w:rsidR="00000000" w:rsidDel="00000000" w:rsidP="00000000" w:rsidRDefault="00000000" w:rsidRPr="00000000" w14:paraId="0000005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 appear</w:t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 pronounce</w:t>
      </w:r>
    </w:p>
    <w:p w:rsidR="00000000" w:rsidDel="00000000" w:rsidP="00000000" w:rsidRDefault="00000000" w:rsidRPr="00000000" w14:paraId="0000006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 load</w:t>
      </w:r>
    </w:p>
    <w:p w:rsidR="00000000" w:rsidDel="00000000" w:rsidP="00000000" w:rsidRDefault="00000000" w:rsidRPr="00000000" w14:paraId="0000006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 build</w:t>
      </w:r>
    </w:p>
    <w:p w:rsidR="00000000" w:rsidDel="00000000" w:rsidP="00000000" w:rsidRDefault="00000000" w:rsidRPr="00000000" w14:paraId="0000006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Now use the words with the prefix added in a sentence.</w:t>
      </w:r>
    </w:p>
    <w:p w:rsidR="00000000" w:rsidDel="00000000" w:rsidP="00000000" w:rsidRDefault="00000000" w:rsidRPr="00000000" w14:paraId="00000065">
      <w:pPr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Wednesday</w:t>
      </w:r>
    </w:p>
    <w:p w:rsidR="00000000" w:rsidDel="00000000" w:rsidP="00000000" w:rsidRDefault="00000000" w:rsidRPr="00000000" w14:paraId="00000067">
      <w:pPr>
        <w:pStyle w:val="Heading1"/>
        <w:rPr>
          <w:b w:val="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Correct the Spelling Mistake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The spelling mistakes in these sentences have been highlighted. Write the correct spelling for each underneath. Then write a sentence for each word.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three little pigs began to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bild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their house.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can’t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disside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whether to have pepperoni or ham pizza.</w:t>
      </w:r>
    </w:p>
    <w:p w:rsidR="00000000" w:rsidDel="00000000" w:rsidP="00000000" w:rsidRDefault="00000000" w:rsidRPr="00000000" w14:paraId="0000006C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brother thought it was too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erlie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get up for school. </w:t>
      </w:r>
    </w:p>
    <w:p w:rsidR="00000000" w:rsidDel="00000000" w:rsidP="00000000" w:rsidRDefault="00000000" w:rsidRPr="00000000" w14:paraId="0000006E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“Get into a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groop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four,” said my teacher. </w:t>
      </w:r>
    </w:p>
    <w:p w:rsidR="00000000" w:rsidDel="00000000" w:rsidP="00000000" w:rsidRDefault="00000000" w:rsidRPr="00000000" w14:paraId="00000070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Jane lives in the house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oposit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Harry. </w:t>
      </w:r>
    </w:p>
    <w:p w:rsidR="00000000" w:rsidDel="00000000" w:rsidP="00000000" w:rsidRDefault="00000000" w:rsidRPr="00000000" w14:paraId="0000007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Lily’s birthday is in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Februry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 years is the same as a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sentury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Kim went to the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libry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got four books out. </w:t>
      </w:r>
    </w:p>
    <w:p w:rsidR="00000000" w:rsidDel="00000000" w:rsidP="00000000" w:rsidRDefault="00000000" w:rsidRPr="00000000" w14:paraId="0000007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favorite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is Starcity. </w:t>
      </w:r>
    </w:p>
    <w:p w:rsidR="00000000" w:rsidDel="00000000" w:rsidP="00000000" w:rsidRDefault="00000000" w:rsidRPr="00000000" w14:paraId="0000007A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was out of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breff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running up that hill. </w:t>
      </w:r>
    </w:p>
    <w:p w:rsidR="00000000" w:rsidDel="00000000" w:rsidP="00000000" w:rsidRDefault="00000000" w:rsidRPr="00000000" w14:paraId="0000007C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“What did you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lern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school today?” asked Mum.</w:t>
      </w:r>
    </w:p>
    <w:p w:rsidR="00000000" w:rsidDel="00000000" w:rsidP="00000000" w:rsidRDefault="00000000" w:rsidRPr="00000000" w14:paraId="0000007E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sircle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round with one curved side.</w:t>
      </w:r>
    </w:p>
    <w:p w:rsidR="00000000" w:rsidDel="00000000" w:rsidP="00000000" w:rsidRDefault="00000000" w:rsidRPr="00000000" w14:paraId="00000080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herd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have won the under 9’s league yesterday. </w:t>
      </w:r>
    </w:p>
    <w:p w:rsidR="00000000" w:rsidDel="00000000" w:rsidP="00000000" w:rsidRDefault="00000000" w:rsidRPr="00000000" w14:paraId="0000008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boy stood in the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center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the circle.</w:t>
      </w:r>
    </w:p>
    <w:p w:rsidR="00000000" w:rsidDel="00000000" w:rsidP="00000000" w:rsidRDefault="00000000" w:rsidRPr="00000000" w14:paraId="0000008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did a spelling and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grammer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 today.</w:t>
      </w:r>
    </w:p>
    <w:p w:rsidR="00000000" w:rsidDel="00000000" w:rsidP="00000000" w:rsidRDefault="00000000" w:rsidRPr="00000000" w14:paraId="0000008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good to do some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exersize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day.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Thursday</w:t>
      </w:r>
    </w:p>
    <w:p w:rsidR="00000000" w:rsidDel="00000000" w:rsidP="00000000" w:rsidRDefault="00000000" w:rsidRPr="00000000" w14:paraId="0000008A">
      <w:pPr>
        <w:pStyle w:val="Heading1"/>
        <w:rPr>
          <w:b w:val="0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Commas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Definition: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 piece of punctuation which indicates a </w:t>
      </w:r>
      <w:r w:rsidDel="00000000" w:rsidR="00000000" w:rsidRPr="00000000">
        <w:rPr>
          <w:rFonts w:ascii="Comic Sans MS" w:cs="Comic Sans MS" w:eastAsia="Comic Sans MS" w:hAnsi="Comic Sans MS"/>
          <w:color w:val="00b0f0"/>
          <w:rtl w:val="0"/>
        </w:rPr>
        <w:t xml:space="preserve">short pause.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When there is a list of words in a sentence: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need hammers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nails and a saw.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To break up longer sentences into smaller parts to make more sense: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She called as loudly as she could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but no-one could hear her.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To separate out any extra information that is added. The words enclosed by the commas could be left out without changing the general meaning of the sentence: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Paul Mann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star player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broke his leg in the match on Saturday.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Paul Mann broke his leg in the match on Saturday.</w:t>
      </w:r>
    </w:p>
    <w:p w:rsidR="00000000" w:rsidDel="00000000" w:rsidP="00000000" w:rsidRDefault="00000000" w:rsidRPr="00000000" w14:paraId="0000008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Write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three sentences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for each way you can use commas in a sentence.</w:t>
      </w:r>
    </w:p>
    <w:p w:rsidR="00000000" w:rsidDel="00000000" w:rsidP="00000000" w:rsidRDefault="00000000" w:rsidRPr="00000000" w14:paraId="0000009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1.</w:t>
      </w:r>
    </w:p>
    <w:p w:rsidR="00000000" w:rsidDel="00000000" w:rsidP="00000000" w:rsidRDefault="00000000" w:rsidRPr="00000000" w14:paraId="0000009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2.</w:t>
      </w:r>
    </w:p>
    <w:p w:rsidR="00000000" w:rsidDel="00000000" w:rsidP="00000000" w:rsidRDefault="00000000" w:rsidRPr="00000000" w14:paraId="0000009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3.</w:t>
      </w:r>
    </w:p>
    <w:p w:rsidR="00000000" w:rsidDel="00000000" w:rsidP="00000000" w:rsidRDefault="00000000" w:rsidRPr="00000000" w14:paraId="0000009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Put in the correct punctuation in these sentences. Put in inverted commas, exclamation marks, full stops, commas, question marks and capital letters where needed.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be delighted to come to the party shrieked Amy. </w:t>
      </w:r>
    </w:p>
    <w:p w:rsidR="00000000" w:rsidDel="00000000" w:rsidP="00000000" w:rsidRDefault="00000000" w:rsidRPr="00000000" w14:paraId="0000009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jenna shouted pass the ball to me </w:t>
      </w:r>
    </w:p>
    <w:p w:rsidR="00000000" w:rsidDel="00000000" w:rsidP="00000000" w:rsidRDefault="00000000" w:rsidRPr="00000000" w14:paraId="0000009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carly asked which way do I draw the picture </w:t>
      </w:r>
    </w:p>
    <w:p w:rsidR="00000000" w:rsidDel="00000000" w:rsidP="00000000" w:rsidRDefault="00000000" w:rsidRPr="00000000" w14:paraId="0000009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like to come to the birthday party said matthew as I like ice skating. </w:t>
      </w:r>
    </w:p>
    <w:p w:rsidR="00000000" w:rsidDel="00000000" w:rsidP="00000000" w:rsidRDefault="00000000" w:rsidRPr="00000000" w14:paraId="0000009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I use joined handwriting George inquired. </w:t>
      </w:r>
    </w:p>
    <w:p w:rsidR="00000000" w:rsidDel="00000000" w:rsidP="00000000" w:rsidRDefault="00000000" w:rsidRPr="00000000" w14:paraId="0000009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hope I am good today exclaimed Daniel so that I will get a modelling balloon. </w:t>
      </w:r>
    </w:p>
    <w:p w:rsidR="00000000" w:rsidDel="00000000" w:rsidP="00000000" w:rsidRDefault="00000000" w:rsidRPr="00000000" w14:paraId="000000A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name is in the Bible said Luke as it is in the New Testament </w:t>
      </w:r>
    </w:p>
    <w:p w:rsidR="00000000" w:rsidDel="00000000" w:rsidP="00000000" w:rsidRDefault="00000000" w:rsidRPr="00000000" w14:paraId="000000A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use joined handwriting said the teacher otherwise you will repeat the work</w:t>
      </w:r>
    </w:p>
    <w:p w:rsidR="00000000" w:rsidDel="00000000" w:rsidP="00000000" w:rsidRDefault="00000000" w:rsidRPr="00000000" w14:paraId="000000A5">
      <w:pPr>
        <w:jc w:val="center"/>
        <w:rPr>
          <w:rFonts w:ascii="Comic Sans MS" w:cs="Comic Sans MS" w:eastAsia="Comic Sans MS" w:hAnsi="Comic Sans MS"/>
          <w:b w:val="1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Now, write a short paragraph about what you did on your favourite day so far in year 4 using inverted commas, question marks, exclamation marks, commas, capital letters and full stops.</w:t>
      </w:r>
    </w:p>
    <w:p w:rsidR="00000000" w:rsidDel="00000000" w:rsidP="00000000" w:rsidRDefault="00000000" w:rsidRPr="00000000" w14:paraId="000000A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Georgia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720"/>
      </w:pPr>
      <w:rPr>
        <w:rFonts w:ascii="Comic Sans MS" w:cs="Comic Sans MS" w:eastAsia="Comic Sans MS" w:hAnsi="Comic Sans MS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  <w:jc w:val="center"/>
    </w:pPr>
    <w:rPr>
      <w:rFonts w:ascii="Comic Sans MS" w:cs="Comic Sans MS" w:eastAsia="Comic Sans MS" w:hAnsi="Comic Sans MS"/>
      <w:b w:val="1"/>
      <w:color w:val="2e75b5"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0E7BBA"/>
    <w:pPr>
      <w:keepNext w:val="1"/>
      <w:keepLines w:val="1"/>
      <w:spacing w:after="0" w:before="240" w:line="240" w:lineRule="auto"/>
      <w:jc w:val="center"/>
      <w:outlineLvl w:val="0"/>
    </w:pPr>
    <w:rPr>
      <w:rFonts w:ascii="Comic Sans MS" w:hAnsi="Comic Sans MS" w:cstheme="majorBidi" w:eastAsiaTheme="majorEastAsia"/>
      <w:b w:val="1"/>
      <w:color w:val="2e74b5" w:themeColor="accent1" w:themeShade="0000BF"/>
      <w:sz w:val="40"/>
      <w:szCs w:val="32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0E7BBA"/>
    <w:rPr>
      <w:rFonts w:ascii="Comic Sans MS" w:hAnsi="Comic Sans MS" w:cstheme="majorBidi" w:eastAsiaTheme="majorEastAsia"/>
      <w:b w:val="1"/>
      <w:color w:val="2e74b5" w:themeColor="accent1" w:themeShade="0000BF"/>
      <w:sz w:val="40"/>
      <w:szCs w:val="32"/>
      <w:u w:val="single"/>
    </w:rPr>
  </w:style>
  <w:style w:type="paragraph" w:styleId="ListParagraph">
    <w:name w:val="List Paragraph"/>
    <w:basedOn w:val="Normal"/>
    <w:uiPriority w:val="34"/>
    <w:qFormat w:val="1"/>
    <w:rsid w:val="000E7BBA"/>
    <w:pPr>
      <w:spacing w:after="0" w:line="240" w:lineRule="auto"/>
      <w:ind w:left="720"/>
      <w:contextualSpacing w:val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0E7BBA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MPvuURUSJMj9J1COUo/yNN2UA==">AMUW2mVGShvu4Lpg49Xw+RdZzhvBKWBLeAb4HiYdwWQcXHqBmyKMxshbWp5uKLBAdLEOyuHVvMiskolyNRj6tyXRsszLCi4HAg/48nMiX7TDQ3MVG6kjbKdzJO/n0Zdwnx87M7Z1OXSkdXfyFf+r+bHxVokdojJxvVFpupCvWj2HlHZPFflD6FoDx1gyLTDfa9fIIMhh1DZi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2020-11-01T18:51:00Z</dcterms:created>
  <dc:creator>Teacher</dc:creator>
</cp:coreProperties>
</file>